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5C8D3" w14:textId="77777777" w:rsidR="00364278" w:rsidRPr="00486A51" w:rsidRDefault="00486A51" w:rsidP="003642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>FIRE INCIDENT RESPONSE</w:t>
      </w:r>
    </w:p>
    <w:p w14:paraId="3795C8D4" w14:textId="77777777" w:rsidR="00364278" w:rsidRPr="00364278" w:rsidRDefault="00364278" w:rsidP="003642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64278" w14:paraId="3795C8D8" w14:textId="77777777" w:rsidTr="0084443A">
        <w:trPr>
          <w:jc w:val="center"/>
        </w:trPr>
        <w:tc>
          <w:tcPr>
            <w:tcW w:w="3192" w:type="dxa"/>
          </w:tcPr>
          <w:p w14:paraId="3795C8D5" w14:textId="77777777" w:rsidR="00364278" w:rsidRDefault="00364278" w:rsidP="009E3D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Building:</w:t>
            </w:r>
            <w:r w:rsidR="009E3D43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5"/>
                <w:placeholder>
                  <w:docPart w:val="BA9010892BD0455F89D884C3A5F18F13"/>
                </w:placeholder>
                <w:showingPlcHdr/>
                <w:text/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14:paraId="3795C8D6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Floor:</w:t>
            </w:r>
            <w:r w:rsidR="009E3D43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7"/>
                <w:placeholder>
                  <w:docPart w:val="6DEB5CB62EA44C1E8900768CE717A699"/>
                </w:placeholder>
                <w:showingPlcHdr/>
                <w:text/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14:paraId="3795C8D7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Department:</w:t>
            </w:r>
            <w:r w:rsidR="009E3D43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9"/>
                <w:placeholder>
                  <w:docPart w:val="D9E370A2368A46149C7999EE313C77FC"/>
                </w:placeholder>
                <w:showingPlcHdr/>
                <w:text/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4278" w14:paraId="3795C8DC" w14:textId="77777777" w:rsidTr="0084443A">
        <w:trPr>
          <w:jc w:val="center"/>
        </w:trPr>
        <w:tc>
          <w:tcPr>
            <w:tcW w:w="3192" w:type="dxa"/>
          </w:tcPr>
          <w:p w14:paraId="3795C8D9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Date:</w:t>
            </w:r>
            <w:r w:rsidR="009E3D43"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id w:val="10626066"/>
                <w:placeholder>
                  <w:docPart w:val="0D02B0CE9FDB4A5EBE29C65197CA2E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192" w:type="dxa"/>
          </w:tcPr>
          <w:p w14:paraId="3795C8DA" w14:textId="77777777" w:rsidR="00364278" w:rsidRDefault="00364278" w:rsidP="009E3D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Time:</w:t>
            </w:r>
            <w:r w:rsidR="009E3D43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8"/>
                <w:placeholder>
                  <w:docPart w:val="CAAECCF2F46E4D6AB32C18492632D27C"/>
                </w:placeholder>
                <w:showingPlcHdr/>
                <w:text/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14:paraId="3795C8DB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Shift:</w:t>
            </w: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alias w:val="Shift"/>
                <w:tag w:val="Shift"/>
                <w:id w:val="10626078"/>
                <w:placeholder>
                  <w:docPart w:val="F9572A031B5E4DF88425CCC0AF6A1DCF"/>
                </w:placeholder>
                <w:showingPlcHdr/>
                <w:dropDownList>
                  <w:listItem w:value="Choose an item."/>
                  <w:listItem w:displayText="1st" w:value="1st"/>
                  <w:listItem w:displayText="2nd" w:value="2nd"/>
                  <w:listItem w:displayText="3rd" w:value="3rd"/>
                </w:dropDownList>
              </w:sdtPr>
              <w:sdtEndPr/>
              <w:sdtContent>
                <w:r w:rsidR="009E3D43" w:rsidRPr="00D57D4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cs="Times New Roman"/>
              </w:rPr>
              <w:t xml:space="preserve"> </w:t>
            </w:r>
          </w:p>
        </w:tc>
      </w:tr>
    </w:tbl>
    <w:p w14:paraId="3795C8DD" w14:textId="77777777" w:rsidR="00364278" w:rsidRDefault="00364278" w:rsidP="00364278">
      <w:pPr>
        <w:autoSpaceDE w:val="0"/>
        <w:autoSpaceDN w:val="0"/>
        <w:adjustRightInd w:val="0"/>
        <w:spacing w:after="0" w:line="240" w:lineRule="auto"/>
        <w:rPr>
          <w:rFonts w:cs="Wingdings-Regula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364278" w:rsidRPr="00364278" w14:paraId="3795C8E2" w14:textId="77777777" w:rsidTr="0084443A">
        <w:trPr>
          <w:jc w:val="center"/>
        </w:trPr>
        <w:tc>
          <w:tcPr>
            <w:tcW w:w="7758" w:type="dxa"/>
          </w:tcPr>
          <w:p w14:paraId="3795C8DE" w14:textId="77777777" w:rsidR="00364278" w:rsidRP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>Emergency Codes and Procedures:</w:t>
            </w:r>
          </w:p>
        </w:tc>
        <w:tc>
          <w:tcPr>
            <w:tcW w:w="606" w:type="dxa"/>
          </w:tcPr>
          <w:p w14:paraId="3795C8DF" w14:textId="77777777" w:rsidR="00364278" w:rsidRPr="00364278" w:rsidRDefault="00364278" w:rsidP="00364278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14:paraId="3795C8E0" w14:textId="77777777" w:rsidR="00364278" w:rsidRPr="00364278" w:rsidRDefault="00364278" w:rsidP="00364278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14:paraId="3795C8E1" w14:textId="77777777" w:rsidR="00364278" w:rsidRPr="00364278" w:rsidRDefault="00364278" w:rsidP="00364278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364278" w14:paraId="3795C8E7" w14:textId="77777777" w:rsidTr="0084443A">
        <w:trPr>
          <w:jc w:val="center"/>
        </w:trPr>
        <w:tc>
          <w:tcPr>
            <w:tcW w:w="7758" w:type="dxa"/>
          </w:tcPr>
          <w:p w14:paraId="3795C8E3" w14:textId="77777777" w:rsidR="00364278" w:rsidRDefault="00235849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Does staff know the meaning of “CODE RED”? </w:t>
            </w:r>
            <w:r w:rsidRPr="00364278">
              <w:rPr>
                <w:rFonts w:cs="Arial"/>
              </w:rPr>
              <w:tab/>
            </w:r>
          </w:p>
        </w:tc>
        <w:tc>
          <w:tcPr>
            <w:tcW w:w="606" w:type="dxa"/>
          </w:tcPr>
          <w:p w14:paraId="3795C8E4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8E5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8E6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364278" w14:paraId="3795C8EC" w14:textId="77777777" w:rsidTr="0084443A">
        <w:trPr>
          <w:jc w:val="center"/>
        </w:trPr>
        <w:tc>
          <w:tcPr>
            <w:tcW w:w="7758" w:type="dxa"/>
          </w:tcPr>
          <w:p w14:paraId="3795C8E8" w14:textId="77777777" w:rsidR="00364278" w:rsidRPr="00235849" w:rsidRDefault="00235849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 xml:space="preserve">Does staff know the emergency phone number? </w:t>
            </w:r>
          </w:p>
        </w:tc>
        <w:tc>
          <w:tcPr>
            <w:tcW w:w="606" w:type="dxa"/>
          </w:tcPr>
          <w:p w14:paraId="3795C8E9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8EA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8EB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364278" w14:paraId="3795C8F1" w14:textId="77777777" w:rsidTr="0084443A">
        <w:trPr>
          <w:jc w:val="center"/>
        </w:trPr>
        <w:tc>
          <w:tcPr>
            <w:tcW w:w="7758" w:type="dxa"/>
          </w:tcPr>
          <w:p w14:paraId="3795C8ED" w14:textId="77777777" w:rsidR="00364278" w:rsidRPr="00235849" w:rsidRDefault="00235849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 xml:space="preserve">Does staff know the location of the nearest fire alarm pull station? </w:t>
            </w:r>
          </w:p>
        </w:tc>
        <w:tc>
          <w:tcPr>
            <w:tcW w:w="606" w:type="dxa"/>
          </w:tcPr>
          <w:p w14:paraId="3795C8EE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8EF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8F0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364278" w14:paraId="3795C8F6" w14:textId="77777777" w:rsidTr="0084443A">
        <w:trPr>
          <w:jc w:val="center"/>
        </w:trPr>
        <w:tc>
          <w:tcPr>
            <w:tcW w:w="7758" w:type="dxa"/>
          </w:tcPr>
          <w:p w14:paraId="3795C8F2" w14:textId="77777777" w:rsidR="00364278" w:rsidRDefault="00235849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Does staff know how to activate the fire alarm pull station? </w:t>
            </w:r>
          </w:p>
        </w:tc>
        <w:tc>
          <w:tcPr>
            <w:tcW w:w="606" w:type="dxa"/>
          </w:tcPr>
          <w:p w14:paraId="3795C8F3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8F4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8F5" w14:textId="77777777"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14:paraId="3795C8F7" w14:textId="77777777" w:rsidR="00364278" w:rsidRDefault="00364278" w:rsidP="00364278">
      <w:pPr>
        <w:autoSpaceDE w:val="0"/>
        <w:autoSpaceDN w:val="0"/>
        <w:adjustRightInd w:val="0"/>
        <w:spacing w:after="0" w:line="240" w:lineRule="auto"/>
        <w:rPr>
          <w:rFonts w:cs="Wingdings-Regula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235849" w:rsidRPr="00364278" w14:paraId="3795C8FC" w14:textId="77777777" w:rsidTr="0084443A">
        <w:trPr>
          <w:jc w:val="center"/>
        </w:trPr>
        <w:tc>
          <w:tcPr>
            <w:tcW w:w="7758" w:type="dxa"/>
          </w:tcPr>
          <w:p w14:paraId="3795C8F8" w14:textId="77777777" w:rsidR="00235849" w:rsidRPr="00364278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>Response to Fire Alarm:</w:t>
            </w:r>
          </w:p>
        </w:tc>
        <w:tc>
          <w:tcPr>
            <w:tcW w:w="606" w:type="dxa"/>
          </w:tcPr>
          <w:p w14:paraId="3795C8F9" w14:textId="77777777"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14:paraId="3795C8FA" w14:textId="77777777"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14:paraId="3795C8FB" w14:textId="77777777"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235849" w14:paraId="3795C901" w14:textId="77777777" w:rsidTr="0084443A">
        <w:trPr>
          <w:jc w:val="center"/>
        </w:trPr>
        <w:tc>
          <w:tcPr>
            <w:tcW w:w="7758" w:type="dxa"/>
          </w:tcPr>
          <w:p w14:paraId="3795C8FD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Were person(s) in immediate danger evacuated? </w:t>
            </w:r>
          </w:p>
        </w:tc>
        <w:tc>
          <w:tcPr>
            <w:tcW w:w="606" w:type="dxa"/>
          </w:tcPr>
          <w:p w14:paraId="3795C8FE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8FF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00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06" w14:textId="77777777" w:rsidTr="0084443A">
        <w:trPr>
          <w:jc w:val="center"/>
        </w:trPr>
        <w:tc>
          <w:tcPr>
            <w:tcW w:w="7758" w:type="dxa"/>
          </w:tcPr>
          <w:p w14:paraId="3795C902" w14:textId="77777777" w:rsidR="00235849" w:rsidRPr="00235849" w:rsidRDefault="00235849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 xml:space="preserve">Were patients accounted for/life support identified? </w:t>
            </w:r>
          </w:p>
        </w:tc>
        <w:tc>
          <w:tcPr>
            <w:tcW w:w="606" w:type="dxa"/>
          </w:tcPr>
          <w:p w14:paraId="3795C903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04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05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0B" w14:textId="77777777" w:rsidTr="0084443A">
        <w:trPr>
          <w:jc w:val="center"/>
        </w:trPr>
        <w:tc>
          <w:tcPr>
            <w:tcW w:w="7758" w:type="dxa"/>
          </w:tcPr>
          <w:p w14:paraId="3795C907" w14:textId="77777777" w:rsidR="00235849" w:rsidRP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Were corridors &amp; egress routes clear? </w:t>
            </w:r>
          </w:p>
        </w:tc>
        <w:tc>
          <w:tcPr>
            <w:tcW w:w="606" w:type="dxa"/>
          </w:tcPr>
          <w:p w14:paraId="3795C908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09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0A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10" w14:textId="77777777" w:rsidTr="0084443A">
        <w:trPr>
          <w:jc w:val="center"/>
        </w:trPr>
        <w:tc>
          <w:tcPr>
            <w:tcW w:w="7758" w:type="dxa"/>
          </w:tcPr>
          <w:p w14:paraId="3795C90C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Were visitors cleared from corridors &amp; directed to safe location? </w:t>
            </w:r>
          </w:p>
        </w:tc>
        <w:tc>
          <w:tcPr>
            <w:tcW w:w="606" w:type="dxa"/>
          </w:tcPr>
          <w:p w14:paraId="3795C90D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0E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0F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15" w14:textId="77777777" w:rsidTr="0084443A">
        <w:trPr>
          <w:jc w:val="center"/>
        </w:trPr>
        <w:tc>
          <w:tcPr>
            <w:tcW w:w="7758" w:type="dxa"/>
          </w:tcPr>
          <w:p w14:paraId="3795C911" w14:textId="77777777" w:rsidR="00235849" w:rsidRPr="00235849" w:rsidRDefault="00235849" w:rsidP="00235849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Were patients requiring assistance for evacuation identified? </w:t>
            </w:r>
          </w:p>
        </w:tc>
        <w:tc>
          <w:tcPr>
            <w:tcW w:w="606" w:type="dxa"/>
          </w:tcPr>
          <w:p w14:paraId="3795C912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13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14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1A" w14:textId="77777777" w:rsidTr="0084443A">
        <w:trPr>
          <w:jc w:val="center"/>
        </w:trPr>
        <w:tc>
          <w:tcPr>
            <w:tcW w:w="7758" w:type="dxa"/>
          </w:tcPr>
          <w:p w14:paraId="3795C916" w14:textId="77777777" w:rsidR="00235849" w:rsidRPr="00364278" w:rsidRDefault="00235849" w:rsidP="002358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Did staff close all the doors in the area?</w:t>
            </w:r>
          </w:p>
        </w:tc>
        <w:tc>
          <w:tcPr>
            <w:tcW w:w="606" w:type="dxa"/>
          </w:tcPr>
          <w:p w14:paraId="3795C917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18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19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1F" w14:textId="77777777" w:rsidTr="0084443A">
        <w:trPr>
          <w:jc w:val="center"/>
        </w:trPr>
        <w:tc>
          <w:tcPr>
            <w:tcW w:w="7758" w:type="dxa"/>
          </w:tcPr>
          <w:p w14:paraId="3795C91B" w14:textId="77777777" w:rsidR="00235849" w:rsidRPr="00235849" w:rsidRDefault="00235849" w:rsidP="00235849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Did all automatic fire/smoke doors close on the floor? </w:t>
            </w:r>
          </w:p>
        </w:tc>
        <w:tc>
          <w:tcPr>
            <w:tcW w:w="606" w:type="dxa"/>
          </w:tcPr>
          <w:p w14:paraId="3795C91C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1D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1E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24" w14:textId="77777777" w:rsidTr="0084443A">
        <w:trPr>
          <w:jc w:val="center"/>
        </w:trPr>
        <w:tc>
          <w:tcPr>
            <w:tcW w:w="7758" w:type="dxa"/>
          </w:tcPr>
          <w:p w14:paraId="3795C920" w14:textId="77777777" w:rsidR="00235849" w:rsidRPr="00235849" w:rsidRDefault="00235849" w:rsidP="00235849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Does staff know emergency oxygen shut off procedures for the unit? </w:t>
            </w:r>
          </w:p>
        </w:tc>
        <w:tc>
          <w:tcPr>
            <w:tcW w:w="606" w:type="dxa"/>
          </w:tcPr>
          <w:p w14:paraId="3795C921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22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23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29" w14:textId="77777777" w:rsidTr="0084443A">
        <w:trPr>
          <w:jc w:val="center"/>
        </w:trPr>
        <w:tc>
          <w:tcPr>
            <w:tcW w:w="7758" w:type="dxa"/>
          </w:tcPr>
          <w:p w14:paraId="3795C925" w14:textId="77777777" w:rsidR="00235849" w:rsidRPr="00364278" w:rsidRDefault="00235849" w:rsidP="002358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 xml:space="preserve">Does staff know the locations of fire extinguishers on unit? </w:t>
            </w:r>
          </w:p>
        </w:tc>
        <w:tc>
          <w:tcPr>
            <w:tcW w:w="606" w:type="dxa"/>
          </w:tcPr>
          <w:p w14:paraId="3795C926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27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28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14:paraId="3795C92A" w14:textId="77777777" w:rsidR="00235849" w:rsidRDefault="00235849" w:rsidP="00364278">
      <w:pPr>
        <w:autoSpaceDE w:val="0"/>
        <w:autoSpaceDN w:val="0"/>
        <w:adjustRightInd w:val="0"/>
        <w:spacing w:after="0" w:line="240" w:lineRule="auto"/>
        <w:rPr>
          <w:rFonts w:cs="Wingdings-Regula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235849" w:rsidRPr="00364278" w14:paraId="3795C92F" w14:textId="77777777" w:rsidTr="0084443A">
        <w:trPr>
          <w:jc w:val="center"/>
        </w:trPr>
        <w:tc>
          <w:tcPr>
            <w:tcW w:w="7758" w:type="dxa"/>
          </w:tcPr>
          <w:p w14:paraId="3795C92B" w14:textId="77777777" w:rsidR="00235849" w:rsidRPr="00364278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>Evacuation</w:t>
            </w:r>
            <w:r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06" w:type="dxa"/>
          </w:tcPr>
          <w:p w14:paraId="3795C92C" w14:textId="77777777"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14:paraId="3795C92D" w14:textId="77777777"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14:paraId="3795C92E" w14:textId="77777777"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235849" w14:paraId="3795C934" w14:textId="77777777" w:rsidTr="0084443A">
        <w:trPr>
          <w:jc w:val="center"/>
        </w:trPr>
        <w:tc>
          <w:tcPr>
            <w:tcW w:w="7758" w:type="dxa"/>
          </w:tcPr>
          <w:p w14:paraId="3795C930" w14:textId="77777777" w:rsidR="00235849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Is staff familiar with building evacuation procedures? </w:t>
            </w:r>
          </w:p>
        </w:tc>
        <w:tc>
          <w:tcPr>
            <w:tcW w:w="606" w:type="dxa"/>
          </w:tcPr>
          <w:p w14:paraId="3795C931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32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33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39" w14:textId="77777777" w:rsidTr="0084443A">
        <w:trPr>
          <w:jc w:val="center"/>
        </w:trPr>
        <w:tc>
          <w:tcPr>
            <w:tcW w:w="7758" w:type="dxa"/>
          </w:tcPr>
          <w:p w14:paraId="3795C935" w14:textId="77777777" w:rsidR="00235849" w:rsidRP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>Is staff aware of total number of patients on the units?</w:t>
            </w:r>
          </w:p>
        </w:tc>
        <w:tc>
          <w:tcPr>
            <w:tcW w:w="606" w:type="dxa"/>
          </w:tcPr>
          <w:p w14:paraId="3795C936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37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38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3E" w14:textId="77777777" w:rsidTr="0084443A">
        <w:trPr>
          <w:jc w:val="center"/>
        </w:trPr>
        <w:tc>
          <w:tcPr>
            <w:tcW w:w="7758" w:type="dxa"/>
          </w:tcPr>
          <w:p w14:paraId="3795C93A" w14:textId="77777777" w:rsidR="00235849" w:rsidRPr="00235849" w:rsidRDefault="00432D52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 xml:space="preserve">Does staff know the location of emergency transportation equipment? </w:t>
            </w:r>
          </w:p>
        </w:tc>
        <w:tc>
          <w:tcPr>
            <w:tcW w:w="606" w:type="dxa"/>
          </w:tcPr>
          <w:p w14:paraId="3795C93B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3C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3D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14:paraId="3795C943" w14:textId="77777777" w:rsidTr="0084443A">
        <w:trPr>
          <w:jc w:val="center"/>
        </w:trPr>
        <w:tc>
          <w:tcPr>
            <w:tcW w:w="7758" w:type="dxa"/>
          </w:tcPr>
          <w:p w14:paraId="3795C93F" w14:textId="77777777" w:rsidR="00235849" w:rsidRPr="00432D52" w:rsidRDefault="00432D52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Does staff know rally point in the event of a total evacuation?</w:t>
            </w:r>
          </w:p>
        </w:tc>
        <w:tc>
          <w:tcPr>
            <w:tcW w:w="606" w:type="dxa"/>
          </w:tcPr>
          <w:p w14:paraId="3795C940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41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42" w14:textId="77777777"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14:paraId="3795C944" w14:textId="77777777" w:rsidR="00235849" w:rsidRDefault="00235849" w:rsidP="00364278">
      <w:pPr>
        <w:autoSpaceDE w:val="0"/>
        <w:autoSpaceDN w:val="0"/>
        <w:adjustRightInd w:val="0"/>
        <w:spacing w:after="0" w:line="240" w:lineRule="auto"/>
        <w:rPr>
          <w:rFonts w:cs="Wingdings-Regula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432D52" w:rsidRPr="00364278" w14:paraId="3795C949" w14:textId="77777777" w:rsidTr="0084443A">
        <w:trPr>
          <w:jc w:val="center"/>
        </w:trPr>
        <w:tc>
          <w:tcPr>
            <w:tcW w:w="7758" w:type="dxa"/>
          </w:tcPr>
          <w:p w14:paraId="3795C945" w14:textId="77777777" w:rsidR="00432D52" w:rsidRPr="00364278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 xml:space="preserve">Alarm: </w:t>
            </w:r>
            <w:r w:rsidRPr="00364278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606" w:type="dxa"/>
          </w:tcPr>
          <w:p w14:paraId="3795C946" w14:textId="77777777" w:rsidR="00432D52" w:rsidRPr="00364278" w:rsidRDefault="00432D52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14:paraId="3795C947" w14:textId="77777777" w:rsidR="00432D52" w:rsidRPr="00364278" w:rsidRDefault="00432D52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14:paraId="3795C948" w14:textId="77777777" w:rsidR="00432D52" w:rsidRPr="00364278" w:rsidRDefault="00432D52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432D52" w14:paraId="3795C94E" w14:textId="77777777" w:rsidTr="0084443A">
        <w:trPr>
          <w:jc w:val="center"/>
        </w:trPr>
        <w:tc>
          <w:tcPr>
            <w:tcW w:w="7758" w:type="dxa"/>
          </w:tcPr>
          <w:p w14:paraId="3795C94A" w14:textId="77777777" w:rsidR="00432D52" w:rsidRDefault="00014ABE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Times New Roman"/>
              </w:rPr>
              <w:t>Was a</w:t>
            </w:r>
            <w:r w:rsidR="00432D52" w:rsidRPr="00364278">
              <w:rPr>
                <w:rFonts w:cs="Times New Roman"/>
              </w:rPr>
              <w:t xml:space="preserve">larm visible? </w:t>
            </w:r>
          </w:p>
        </w:tc>
        <w:tc>
          <w:tcPr>
            <w:tcW w:w="606" w:type="dxa"/>
          </w:tcPr>
          <w:p w14:paraId="3795C94B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4C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4D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432D52" w14:paraId="3795C953" w14:textId="77777777" w:rsidTr="0084443A">
        <w:trPr>
          <w:jc w:val="center"/>
        </w:trPr>
        <w:tc>
          <w:tcPr>
            <w:tcW w:w="7758" w:type="dxa"/>
          </w:tcPr>
          <w:p w14:paraId="3795C94F" w14:textId="77777777" w:rsidR="00432D52" w:rsidRPr="00432D52" w:rsidRDefault="00014ABE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Times New Roman"/>
              </w:rPr>
              <w:t>Was a</w:t>
            </w:r>
            <w:r w:rsidR="00432D52" w:rsidRPr="00364278">
              <w:rPr>
                <w:rFonts w:cs="Times New Roman"/>
              </w:rPr>
              <w:t>larm audible?</w:t>
            </w:r>
          </w:p>
        </w:tc>
        <w:tc>
          <w:tcPr>
            <w:tcW w:w="606" w:type="dxa"/>
          </w:tcPr>
          <w:p w14:paraId="3795C950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51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52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432D52" w14:paraId="3795C958" w14:textId="77777777" w:rsidTr="0084443A">
        <w:trPr>
          <w:jc w:val="center"/>
        </w:trPr>
        <w:tc>
          <w:tcPr>
            <w:tcW w:w="7758" w:type="dxa"/>
          </w:tcPr>
          <w:p w14:paraId="3795C954" w14:textId="77777777" w:rsidR="00432D52" w:rsidRPr="00432D52" w:rsidRDefault="00014ABE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Times New Roman"/>
              </w:rPr>
              <w:t>Was a</w:t>
            </w:r>
            <w:r w:rsidR="00432D52" w:rsidRPr="00364278">
              <w:rPr>
                <w:rFonts w:cs="Times New Roman"/>
              </w:rPr>
              <w:t xml:space="preserve">larm understandable? </w:t>
            </w:r>
          </w:p>
        </w:tc>
        <w:tc>
          <w:tcPr>
            <w:tcW w:w="606" w:type="dxa"/>
          </w:tcPr>
          <w:p w14:paraId="3795C955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56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57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432D52" w14:paraId="3795C95D" w14:textId="77777777" w:rsidTr="0084443A">
        <w:trPr>
          <w:jc w:val="center"/>
        </w:trPr>
        <w:tc>
          <w:tcPr>
            <w:tcW w:w="7758" w:type="dxa"/>
          </w:tcPr>
          <w:p w14:paraId="3795C959" w14:textId="77777777" w:rsidR="00432D52" w:rsidRPr="00432D52" w:rsidRDefault="00014ABE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Times New Roman"/>
              </w:rPr>
              <w:t>Was a</w:t>
            </w:r>
            <w:r w:rsidR="00432D52" w:rsidRPr="00364278">
              <w:rPr>
                <w:rFonts w:cs="Times New Roman"/>
              </w:rPr>
              <w:t xml:space="preserve">larm location identified? </w:t>
            </w:r>
          </w:p>
        </w:tc>
        <w:tc>
          <w:tcPr>
            <w:tcW w:w="606" w:type="dxa"/>
          </w:tcPr>
          <w:p w14:paraId="3795C95A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5B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5C" w14:textId="77777777"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14:paraId="3795C95E" w14:textId="77777777" w:rsidR="0084443A" w:rsidRPr="00364278" w:rsidRDefault="00364278" w:rsidP="0036427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364278">
        <w:rPr>
          <w:rFonts w:cs="Times New Roman"/>
          <w:b/>
          <w:bCs/>
        </w:rP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84443A" w:rsidRPr="00364278" w14:paraId="3795C963" w14:textId="77777777" w:rsidTr="0084443A">
        <w:trPr>
          <w:jc w:val="center"/>
        </w:trPr>
        <w:tc>
          <w:tcPr>
            <w:tcW w:w="7758" w:type="dxa"/>
          </w:tcPr>
          <w:p w14:paraId="3795C95F" w14:textId="77777777"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 xml:space="preserve">All Clear: </w:t>
            </w:r>
            <w:r w:rsidRPr="00364278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606" w:type="dxa"/>
          </w:tcPr>
          <w:p w14:paraId="3795C960" w14:textId="77777777" w:rsidR="0084443A" w:rsidRPr="00364278" w:rsidRDefault="0084443A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14:paraId="3795C961" w14:textId="77777777" w:rsidR="0084443A" w:rsidRPr="00364278" w:rsidRDefault="0084443A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14:paraId="3795C962" w14:textId="77777777" w:rsidR="0084443A" w:rsidRPr="00364278" w:rsidRDefault="0084443A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84443A" w14:paraId="3795C968" w14:textId="77777777" w:rsidTr="0084443A">
        <w:trPr>
          <w:jc w:val="center"/>
        </w:trPr>
        <w:tc>
          <w:tcPr>
            <w:tcW w:w="7758" w:type="dxa"/>
          </w:tcPr>
          <w:p w14:paraId="3795C964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Was </w:t>
            </w:r>
            <w:r w:rsidR="00014ABE">
              <w:rPr>
                <w:rFonts w:cs="Times New Roman"/>
              </w:rPr>
              <w:t>“</w:t>
            </w:r>
            <w:r w:rsidRPr="00364278">
              <w:rPr>
                <w:rFonts w:cs="Times New Roman"/>
              </w:rPr>
              <w:t>All Clear</w:t>
            </w:r>
            <w:r w:rsidR="00014ABE">
              <w:rPr>
                <w:rFonts w:cs="Times New Roman"/>
              </w:rPr>
              <w:t>”</w:t>
            </w:r>
            <w:r w:rsidRPr="00364278">
              <w:rPr>
                <w:rFonts w:cs="Times New Roman"/>
              </w:rPr>
              <w:t xml:space="preserve"> Called? </w:t>
            </w:r>
          </w:p>
        </w:tc>
        <w:tc>
          <w:tcPr>
            <w:tcW w:w="606" w:type="dxa"/>
          </w:tcPr>
          <w:p w14:paraId="3795C965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66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14:paraId="3795C967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14:paraId="3795C969" w14:textId="77777777" w:rsidR="0084443A" w:rsidRDefault="0084443A" w:rsidP="0036427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956"/>
        <w:gridCol w:w="246"/>
        <w:gridCol w:w="2946"/>
        <w:gridCol w:w="236"/>
        <w:gridCol w:w="2956"/>
      </w:tblGrid>
      <w:tr w:rsidR="0084443A" w:rsidRPr="00364278" w14:paraId="3795C96B" w14:textId="77777777" w:rsidTr="0084443A">
        <w:trPr>
          <w:jc w:val="center"/>
        </w:trPr>
        <w:tc>
          <w:tcPr>
            <w:tcW w:w="9576" w:type="dxa"/>
            <w:gridSpan w:val="6"/>
          </w:tcPr>
          <w:p w14:paraId="3795C96A" w14:textId="77777777" w:rsidR="0084443A" w:rsidRPr="00364278" w:rsidRDefault="0084443A" w:rsidP="0084443A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 xml:space="preserve">Who responded to alarm? </w:t>
            </w:r>
          </w:p>
        </w:tc>
      </w:tr>
      <w:tr w:rsidR="0084443A" w14:paraId="3795C972" w14:textId="77777777" w:rsidTr="0084443A">
        <w:trPr>
          <w:jc w:val="center"/>
        </w:trPr>
        <w:tc>
          <w:tcPr>
            <w:tcW w:w="236" w:type="dxa"/>
          </w:tcPr>
          <w:p w14:paraId="3795C96C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14:paraId="3795C96D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>Clinical/Nursing Staff</w:t>
            </w:r>
          </w:p>
        </w:tc>
        <w:tc>
          <w:tcPr>
            <w:tcW w:w="246" w:type="dxa"/>
          </w:tcPr>
          <w:p w14:paraId="3795C96E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46" w:type="dxa"/>
          </w:tcPr>
          <w:p w14:paraId="3795C96F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>Physicians</w:t>
            </w:r>
          </w:p>
        </w:tc>
        <w:tc>
          <w:tcPr>
            <w:tcW w:w="236" w:type="dxa"/>
          </w:tcPr>
          <w:p w14:paraId="3795C970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14:paraId="3795C971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>Support Staff</w:t>
            </w:r>
          </w:p>
        </w:tc>
      </w:tr>
      <w:tr w:rsidR="0084443A" w14:paraId="3795C979" w14:textId="77777777" w:rsidTr="0084443A">
        <w:trPr>
          <w:jc w:val="center"/>
        </w:trPr>
        <w:tc>
          <w:tcPr>
            <w:tcW w:w="236" w:type="dxa"/>
          </w:tcPr>
          <w:p w14:paraId="3795C973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14:paraId="3795C974" w14:textId="77777777"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Volunteers</w:t>
            </w:r>
          </w:p>
        </w:tc>
        <w:tc>
          <w:tcPr>
            <w:tcW w:w="246" w:type="dxa"/>
          </w:tcPr>
          <w:p w14:paraId="3795C975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46" w:type="dxa"/>
          </w:tcPr>
          <w:p w14:paraId="3795C976" w14:textId="77777777"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Environmental Services</w:t>
            </w:r>
          </w:p>
        </w:tc>
        <w:tc>
          <w:tcPr>
            <w:tcW w:w="236" w:type="dxa"/>
          </w:tcPr>
          <w:p w14:paraId="3795C977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14:paraId="3795C978" w14:textId="77777777"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Administrative Staff</w:t>
            </w:r>
          </w:p>
        </w:tc>
      </w:tr>
      <w:tr w:rsidR="0084443A" w14:paraId="3795C980" w14:textId="77777777" w:rsidTr="0084443A">
        <w:trPr>
          <w:jc w:val="center"/>
        </w:trPr>
        <w:tc>
          <w:tcPr>
            <w:tcW w:w="236" w:type="dxa"/>
          </w:tcPr>
          <w:p w14:paraId="3795C97A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14:paraId="3795C97B" w14:textId="77777777"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Security</w:t>
            </w:r>
          </w:p>
        </w:tc>
        <w:tc>
          <w:tcPr>
            <w:tcW w:w="246" w:type="dxa"/>
          </w:tcPr>
          <w:p w14:paraId="3795C97C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46" w:type="dxa"/>
          </w:tcPr>
          <w:p w14:paraId="3795C97D" w14:textId="77777777" w:rsidR="0084443A" w:rsidRPr="00364278" w:rsidRDefault="0084443A" w:rsidP="0084443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Students</w:t>
            </w:r>
          </w:p>
        </w:tc>
        <w:tc>
          <w:tcPr>
            <w:tcW w:w="236" w:type="dxa"/>
          </w:tcPr>
          <w:p w14:paraId="3795C97E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14:paraId="3795C97F" w14:textId="77777777"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Maintenance</w:t>
            </w:r>
          </w:p>
        </w:tc>
      </w:tr>
      <w:tr w:rsidR="0084443A" w14:paraId="3795C983" w14:textId="77777777" w:rsidTr="0084443A">
        <w:trPr>
          <w:jc w:val="center"/>
        </w:trPr>
        <w:tc>
          <w:tcPr>
            <w:tcW w:w="236" w:type="dxa"/>
          </w:tcPr>
          <w:p w14:paraId="3795C981" w14:textId="77777777"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9340" w:type="dxa"/>
            <w:gridSpan w:val="5"/>
          </w:tcPr>
          <w:p w14:paraId="3795C982" w14:textId="77777777"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Other</w:t>
            </w:r>
            <w:r>
              <w:rPr>
                <w:rFonts w:cs="Times New Roman"/>
              </w:rPr>
              <w:t>:</w:t>
            </w:r>
          </w:p>
        </w:tc>
      </w:tr>
    </w:tbl>
    <w:p w14:paraId="3795C984" w14:textId="77777777" w:rsidR="0084443A" w:rsidRDefault="0084443A" w:rsidP="0036427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795C985" w14:textId="77777777" w:rsidR="00014ABE" w:rsidRDefault="00014ABE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3795C986" w14:textId="77777777"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 w:rsidRPr="0084443A">
        <w:rPr>
          <w:rFonts w:cs="Times New Roman"/>
          <w:b/>
        </w:rPr>
        <w:lastRenderedPageBreak/>
        <w:t>Comments:</w:t>
      </w:r>
      <w:r w:rsidRPr="00364278">
        <w:rPr>
          <w:rFonts w:cs="Times New Roman"/>
        </w:rPr>
        <w:t xml:space="preserve"> ______________________________________________________________________</w:t>
      </w:r>
      <w:r w:rsidR="00AB31E5">
        <w:rPr>
          <w:rFonts w:cs="Times New Roman"/>
        </w:rPr>
        <w:t>_</w:t>
      </w:r>
      <w:r w:rsidRPr="00364278">
        <w:rPr>
          <w:rFonts w:cs="Times New Roman"/>
        </w:rPr>
        <w:t>_________</w:t>
      </w:r>
    </w:p>
    <w:p w14:paraId="3795C987" w14:textId="77777777"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 w:rsidRPr="00364278">
        <w:rPr>
          <w:rFonts w:cs="Times New Roman"/>
        </w:rPr>
        <w:t>__________________________________________________________________________________________</w:t>
      </w:r>
    </w:p>
    <w:p w14:paraId="3795C988" w14:textId="77777777" w:rsid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 w:rsidRPr="00364278">
        <w:rPr>
          <w:rFonts w:cs="Times New Roman"/>
        </w:rPr>
        <w:t>__________________________________________________________________________________________</w:t>
      </w:r>
    </w:p>
    <w:p w14:paraId="3795C989" w14:textId="77777777" w:rsidR="009E3D43" w:rsidRPr="00364278" w:rsidRDefault="009E3D43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</w:t>
      </w:r>
    </w:p>
    <w:p w14:paraId="3795C98A" w14:textId="77777777" w:rsidR="00364278" w:rsidRPr="00364278" w:rsidRDefault="00014ABE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</w:p>
    <w:p w14:paraId="3795C98B" w14:textId="77777777"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 w:rsidRPr="0084443A">
        <w:rPr>
          <w:rFonts w:cs="Times New Roman"/>
          <w:b/>
        </w:rPr>
        <w:t>Report Prepared by:</w:t>
      </w:r>
      <w:r w:rsidRPr="00364278">
        <w:rPr>
          <w:rFonts w:cs="Times New Roman"/>
        </w:rPr>
        <w:t xml:space="preserve"> ________________________________________ </w:t>
      </w:r>
      <w:r w:rsidRPr="0084443A">
        <w:rPr>
          <w:rFonts w:cs="Times New Roman"/>
          <w:b/>
        </w:rPr>
        <w:t>Title:</w:t>
      </w:r>
      <w:r w:rsidRPr="00364278">
        <w:rPr>
          <w:rFonts w:cs="Times New Roman"/>
        </w:rPr>
        <w:t xml:space="preserve"> _____________</w:t>
      </w:r>
      <w:r w:rsidR="00AB31E5">
        <w:rPr>
          <w:rFonts w:cs="Times New Roman"/>
        </w:rPr>
        <w:t>_____</w:t>
      </w:r>
      <w:r w:rsidRPr="00364278">
        <w:rPr>
          <w:rFonts w:cs="Times New Roman"/>
        </w:rPr>
        <w:t>__________</w:t>
      </w:r>
    </w:p>
    <w:p w14:paraId="3795C98C" w14:textId="77777777"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</w:p>
    <w:p w14:paraId="3795C98D" w14:textId="77777777"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</w:p>
    <w:p w14:paraId="3795C98E" w14:textId="77777777" w:rsidR="00041C0E" w:rsidRPr="00AB31E5" w:rsidRDefault="00364278" w:rsidP="0084443A">
      <w:pPr>
        <w:autoSpaceDE w:val="0"/>
        <w:autoSpaceDN w:val="0"/>
        <w:adjustRightInd w:val="0"/>
        <w:spacing w:after="0" w:line="240" w:lineRule="auto"/>
        <w:ind w:left="900"/>
      </w:pPr>
      <w:r w:rsidRPr="0084443A">
        <w:rPr>
          <w:rFonts w:cs="Times New Roman"/>
          <w:b/>
        </w:rPr>
        <w:t>Send to: Safety Office</w:t>
      </w:r>
      <w:r w:rsidR="00DD46C5">
        <w:rPr>
          <w:rFonts w:cs="Times New Roman"/>
          <w:b/>
        </w:rPr>
        <w:t>,</w:t>
      </w:r>
      <w:r w:rsidRPr="0084443A">
        <w:rPr>
          <w:rFonts w:cs="Times New Roman"/>
          <w:b/>
        </w:rPr>
        <w:t xml:space="preserve"> Room No:</w:t>
      </w:r>
      <w:r w:rsidR="00DD46C5">
        <w:rPr>
          <w:rFonts w:cs="Times New Roman"/>
          <w:b/>
        </w:rPr>
        <w:t xml:space="preserve"> </w:t>
      </w:r>
      <w:r w:rsidR="00AB31E5" w:rsidRPr="00AB31E5">
        <w:rPr>
          <w:rFonts w:cs="Times New Roman"/>
        </w:rPr>
        <w:t xml:space="preserve">_______________ </w:t>
      </w:r>
      <w:r w:rsidRPr="0084443A">
        <w:rPr>
          <w:rFonts w:cs="Times New Roman"/>
          <w:b/>
        </w:rPr>
        <w:t>E-mail:</w:t>
      </w:r>
      <w:r w:rsidR="00DD46C5">
        <w:rPr>
          <w:rFonts w:cs="Times New Roman"/>
          <w:b/>
        </w:rPr>
        <w:t xml:space="preserve"> </w:t>
      </w:r>
      <w:r w:rsidR="00AB31E5" w:rsidRPr="00AB31E5">
        <w:rPr>
          <w:rFonts w:cs="Times New Roman"/>
        </w:rPr>
        <w:t>___________________</w:t>
      </w:r>
      <w:r w:rsidR="00AB31E5">
        <w:rPr>
          <w:rFonts w:cs="Times New Roman"/>
          <w:b/>
        </w:rPr>
        <w:t xml:space="preserve"> </w:t>
      </w:r>
      <w:r w:rsidRPr="0084443A">
        <w:rPr>
          <w:rFonts w:cs="Times New Roman"/>
          <w:b/>
        </w:rPr>
        <w:t>Fax:</w:t>
      </w:r>
      <w:r w:rsidR="00AB31E5">
        <w:rPr>
          <w:rFonts w:cs="Times New Roman"/>
          <w:b/>
        </w:rPr>
        <w:t xml:space="preserve"> </w:t>
      </w:r>
      <w:r w:rsidR="00AB31E5" w:rsidRPr="00AB31E5">
        <w:rPr>
          <w:rFonts w:cs="Times New Roman"/>
        </w:rPr>
        <w:t>___________________</w:t>
      </w:r>
    </w:p>
    <w:sectPr w:rsidR="00041C0E" w:rsidRPr="00AB31E5" w:rsidSect="0084443A">
      <w:footerReference w:type="default" r:id="rId10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5C991" w14:textId="77777777" w:rsidR="00014ABE" w:rsidRDefault="00014ABE" w:rsidP="00014ABE">
      <w:pPr>
        <w:spacing w:after="0" w:line="240" w:lineRule="auto"/>
      </w:pPr>
      <w:r>
        <w:separator/>
      </w:r>
    </w:p>
  </w:endnote>
  <w:endnote w:type="continuationSeparator" w:id="0">
    <w:p w14:paraId="3795C992" w14:textId="77777777" w:rsidR="00014ABE" w:rsidRDefault="00014ABE" w:rsidP="0001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5C993" w14:textId="77777777" w:rsidR="00014ABE" w:rsidRDefault="00014AB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Reviewed Feb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E0CB6" w:rsidRPr="007E0CB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795C994" w14:textId="77777777" w:rsidR="00014ABE" w:rsidRDefault="00014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5C98F" w14:textId="77777777" w:rsidR="00014ABE" w:rsidRDefault="00014ABE" w:rsidP="00014ABE">
      <w:pPr>
        <w:spacing w:after="0" w:line="240" w:lineRule="auto"/>
      </w:pPr>
      <w:r>
        <w:separator/>
      </w:r>
    </w:p>
  </w:footnote>
  <w:footnote w:type="continuationSeparator" w:id="0">
    <w:p w14:paraId="3795C990" w14:textId="77777777" w:rsidR="00014ABE" w:rsidRDefault="00014ABE" w:rsidP="0001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78"/>
    <w:rsid w:val="00014ABE"/>
    <w:rsid w:val="000374E5"/>
    <w:rsid w:val="000A75EB"/>
    <w:rsid w:val="000E3AE4"/>
    <w:rsid w:val="00161959"/>
    <w:rsid w:val="001E7E1E"/>
    <w:rsid w:val="00235849"/>
    <w:rsid w:val="002500F3"/>
    <w:rsid w:val="002565BE"/>
    <w:rsid w:val="00260E37"/>
    <w:rsid w:val="002A3664"/>
    <w:rsid w:val="002B3904"/>
    <w:rsid w:val="002B4516"/>
    <w:rsid w:val="002C6644"/>
    <w:rsid w:val="0031659F"/>
    <w:rsid w:val="00350843"/>
    <w:rsid w:val="00364278"/>
    <w:rsid w:val="003E509D"/>
    <w:rsid w:val="00432D52"/>
    <w:rsid w:val="00486A51"/>
    <w:rsid w:val="004C7641"/>
    <w:rsid w:val="005117F2"/>
    <w:rsid w:val="005804F8"/>
    <w:rsid w:val="005F2B80"/>
    <w:rsid w:val="006064E6"/>
    <w:rsid w:val="0066005D"/>
    <w:rsid w:val="0069757D"/>
    <w:rsid w:val="00705F75"/>
    <w:rsid w:val="007511FF"/>
    <w:rsid w:val="007D23F7"/>
    <w:rsid w:val="007E0CB6"/>
    <w:rsid w:val="0084443A"/>
    <w:rsid w:val="008718C4"/>
    <w:rsid w:val="00877D5D"/>
    <w:rsid w:val="008F4C47"/>
    <w:rsid w:val="009C0F59"/>
    <w:rsid w:val="009E3D43"/>
    <w:rsid w:val="009E4DC7"/>
    <w:rsid w:val="009F683E"/>
    <w:rsid w:val="00AB31E5"/>
    <w:rsid w:val="00AB6F0A"/>
    <w:rsid w:val="00AC426D"/>
    <w:rsid w:val="00B17B4C"/>
    <w:rsid w:val="00B611EB"/>
    <w:rsid w:val="00C364B7"/>
    <w:rsid w:val="00CB77B7"/>
    <w:rsid w:val="00D00192"/>
    <w:rsid w:val="00DD46C5"/>
    <w:rsid w:val="00F3206A"/>
    <w:rsid w:val="00F36682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C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E3D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BE"/>
  </w:style>
  <w:style w:type="paragraph" w:styleId="Footer">
    <w:name w:val="footer"/>
    <w:basedOn w:val="Normal"/>
    <w:link w:val="FooterChar"/>
    <w:uiPriority w:val="99"/>
    <w:unhideWhenUsed/>
    <w:rsid w:val="0001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E3D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BE"/>
  </w:style>
  <w:style w:type="paragraph" w:styleId="Footer">
    <w:name w:val="footer"/>
    <w:basedOn w:val="Normal"/>
    <w:link w:val="FooterChar"/>
    <w:uiPriority w:val="99"/>
    <w:unhideWhenUsed/>
    <w:rsid w:val="0001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9010892BD0455F89D884C3A5F1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3E5E-9B59-4575-9860-BDF6FA2B19F5}"/>
      </w:docPartPr>
      <w:docPartBody>
        <w:p w14:paraId="47636C55" w14:textId="77777777" w:rsidR="006B5A35" w:rsidRDefault="00BC716F" w:rsidP="00BC716F">
          <w:pPr>
            <w:pStyle w:val="BA9010892BD0455F89D884C3A5F18F13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6DEB5CB62EA44C1E8900768CE717A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CDD9-7504-43EB-9895-B82963C51DF2}"/>
      </w:docPartPr>
      <w:docPartBody>
        <w:p w14:paraId="47636C56" w14:textId="77777777" w:rsidR="006B5A35" w:rsidRDefault="00BC716F" w:rsidP="00BC716F">
          <w:pPr>
            <w:pStyle w:val="6DEB5CB62EA44C1E8900768CE717A699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D9E370A2368A46149C7999EE313C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037D-1AC4-4745-8F35-DAABCFFF109A}"/>
      </w:docPartPr>
      <w:docPartBody>
        <w:p w14:paraId="47636C57" w14:textId="77777777" w:rsidR="006B5A35" w:rsidRDefault="00BC716F" w:rsidP="00BC716F">
          <w:pPr>
            <w:pStyle w:val="D9E370A2368A46149C7999EE313C77FC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0D02B0CE9FDB4A5EBE29C65197CA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9EF5-014B-48F8-A6C7-F4AEB0994174}"/>
      </w:docPartPr>
      <w:docPartBody>
        <w:p w14:paraId="47636C58" w14:textId="77777777" w:rsidR="006B5A35" w:rsidRDefault="00BC716F" w:rsidP="00BC716F">
          <w:pPr>
            <w:pStyle w:val="0D02B0CE9FDB4A5EBE29C65197CA2E87"/>
          </w:pPr>
          <w:r w:rsidRPr="00D57D4B">
            <w:rPr>
              <w:rStyle w:val="PlaceholderText"/>
            </w:rPr>
            <w:t>Click here to enter a date.</w:t>
          </w:r>
        </w:p>
      </w:docPartBody>
    </w:docPart>
    <w:docPart>
      <w:docPartPr>
        <w:name w:val="CAAECCF2F46E4D6AB32C18492632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F4D4-7CFC-42B5-A2DA-9B0D584864D4}"/>
      </w:docPartPr>
      <w:docPartBody>
        <w:p w14:paraId="47636C59" w14:textId="77777777" w:rsidR="006B5A35" w:rsidRDefault="00BC716F" w:rsidP="00BC716F">
          <w:pPr>
            <w:pStyle w:val="CAAECCF2F46E4D6AB32C18492632D27C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F9572A031B5E4DF88425CCC0AF6A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438-F5CE-4DE0-84A5-CEA0DF9F18DA}"/>
      </w:docPartPr>
      <w:docPartBody>
        <w:p w14:paraId="47636C5A" w14:textId="77777777" w:rsidR="006B5A35" w:rsidRDefault="00BC716F" w:rsidP="00BC716F">
          <w:pPr>
            <w:pStyle w:val="F9572A031B5E4DF88425CCC0AF6A1DCF"/>
          </w:pPr>
          <w:r w:rsidRPr="00D57D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716F"/>
    <w:rsid w:val="002A7968"/>
    <w:rsid w:val="003608AD"/>
    <w:rsid w:val="006A081E"/>
    <w:rsid w:val="006B5A35"/>
    <w:rsid w:val="00B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36C5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16F"/>
    <w:rPr>
      <w:color w:val="808080"/>
    </w:rPr>
  </w:style>
  <w:style w:type="paragraph" w:customStyle="1" w:styleId="BA9010892BD0455F89D884C3A5F18F13">
    <w:name w:val="BA9010892BD0455F89D884C3A5F18F13"/>
    <w:rsid w:val="00BC716F"/>
    <w:rPr>
      <w:rFonts w:eastAsiaTheme="minorHAnsi"/>
    </w:rPr>
  </w:style>
  <w:style w:type="paragraph" w:customStyle="1" w:styleId="6DEB5CB62EA44C1E8900768CE717A699">
    <w:name w:val="6DEB5CB62EA44C1E8900768CE717A699"/>
    <w:rsid w:val="00BC716F"/>
    <w:rPr>
      <w:rFonts w:eastAsiaTheme="minorHAnsi"/>
    </w:rPr>
  </w:style>
  <w:style w:type="paragraph" w:customStyle="1" w:styleId="D9E370A2368A46149C7999EE313C77FC">
    <w:name w:val="D9E370A2368A46149C7999EE313C77FC"/>
    <w:rsid w:val="00BC716F"/>
    <w:rPr>
      <w:rFonts w:eastAsiaTheme="minorHAnsi"/>
    </w:rPr>
  </w:style>
  <w:style w:type="paragraph" w:customStyle="1" w:styleId="0D02B0CE9FDB4A5EBE29C65197CA2E87">
    <w:name w:val="0D02B0CE9FDB4A5EBE29C65197CA2E87"/>
    <w:rsid w:val="00BC716F"/>
    <w:rPr>
      <w:rFonts w:eastAsiaTheme="minorHAnsi"/>
    </w:rPr>
  </w:style>
  <w:style w:type="paragraph" w:customStyle="1" w:styleId="CAAECCF2F46E4D6AB32C18492632D27C">
    <w:name w:val="CAAECCF2F46E4D6AB32C18492632D27C"/>
    <w:rsid w:val="00BC716F"/>
    <w:rPr>
      <w:rFonts w:eastAsiaTheme="minorHAnsi"/>
    </w:rPr>
  </w:style>
  <w:style w:type="paragraph" w:customStyle="1" w:styleId="F9572A031B5E4DF88425CCC0AF6A1DCF">
    <w:name w:val="F9572A031B5E4DF88425CCC0AF6A1DCF"/>
    <w:rsid w:val="00BC716F"/>
    <w:rPr>
      <w:rFonts w:eastAsiaTheme="minorHAnsi"/>
    </w:rPr>
  </w:style>
  <w:style w:type="paragraph" w:customStyle="1" w:styleId="7D634D16B3F742C095E1A09FB15C751C">
    <w:name w:val="7D634D16B3F742C095E1A09FB15C751C"/>
    <w:rsid w:val="003608AD"/>
  </w:style>
  <w:style w:type="paragraph" w:customStyle="1" w:styleId="39A7D5DF543344F99944B8653D9E8767">
    <w:name w:val="39A7D5DF543344F99944B8653D9E8767"/>
    <w:rsid w:val="003608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9649B149-E744-4364-BB93-507B2E46445A}"/>
</file>

<file path=customXml/itemProps2.xml><?xml version="1.0" encoding="utf-8"?>
<ds:datastoreItem xmlns:ds="http://schemas.openxmlformats.org/officeDocument/2006/customXml" ds:itemID="{05638E42-88EA-49F0-BDC7-0436C053F9E9}"/>
</file>

<file path=customXml/itemProps3.xml><?xml version="1.0" encoding="utf-8"?>
<ds:datastoreItem xmlns:ds="http://schemas.openxmlformats.org/officeDocument/2006/customXml" ds:itemID="{F459FAF2-A708-48F6-8CE3-E560FE0A4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Hospital Fire Incident Response</vt:lpstr>
    </vt:vector>
  </TitlesOfParts>
  <Company>US Army CHPPM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Hospital Fire Incident Response</dc:title>
  <dc:creator>RMO</dc:creator>
  <cp:lastModifiedBy>waltersia</cp:lastModifiedBy>
  <cp:revision>2</cp:revision>
  <dcterms:created xsi:type="dcterms:W3CDTF">2015-02-12T12:03:00Z</dcterms:created>
  <dcterms:modified xsi:type="dcterms:W3CDTF">2015-02-12T12:03:00Z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95200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